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Medical Form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(Doctor’s Signature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Authorization to Administer Emergency Medical Treatment and Authorization to Administer First </w:t>
      </w:r>
      <w:r w:rsidDel="00000000" w:rsidR="00000000" w:rsidRPr="00000000">
        <w:rPr>
          <w:sz w:val="40"/>
          <w:szCs w:val="40"/>
          <w:rtl w:val="0"/>
        </w:rPr>
        <w:t xml:space="preserve">Aid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Treatment including Non- Prescription Medication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Effective Dates:  JUNE 27, 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- August 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of Camper/Volunteer 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Address__________________________________</w:t>
        <w:tab/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Date of Birth_________________________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Age__________________________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Parent / Guardian’s Signature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Relationship to Camper/Volunteer ______________________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Doctor’s Signature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Doctor’s Signature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is Required per State Department of Health Regulations.  Thank you.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